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-2940" w:rightChars="-1400"/>
        <w:jc w:val="center"/>
        <w:rPr>
          <w:sz w:val="15"/>
          <w:szCs w:val="15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>
        <w:rPr>
          <w:rFonts w:hint="eastAsia"/>
          <w:sz w:val="18"/>
          <w:szCs w:val="18"/>
        </w:rPr>
        <w:t xml:space="preserve">  </w:t>
      </w:r>
      <w:r>
        <w:rPr>
          <w:sz w:val="15"/>
          <w:szCs w:val="15"/>
        </w:rPr>
        <w:t>GXS-4201</w:t>
      </w:r>
      <w:r>
        <w:rPr>
          <w:rFonts w:hint="eastAsia"/>
          <w:sz w:val="15"/>
          <w:szCs w:val="15"/>
        </w:rPr>
        <w:t>:</w:t>
      </w:r>
      <w:r>
        <w:rPr>
          <w:sz w:val="15"/>
          <w:szCs w:val="15"/>
        </w:rPr>
        <w:t>2024</w:t>
      </w:r>
      <w:r>
        <w:rPr>
          <w:rFonts w:hint="eastAsia"/>
          <w:sz w:val="15"/>
          <w:szCs w:val="15"/>
        </w:rPr>
        <w:t>.</w:t>
      </w:r>
      <w:r>
        <w:rPr>
          <w:sz w:val="15"/>
          <w:szCs w:val="15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b/>
          <w:bCs/>
          <w:sz w:val="28"/>
          <w:szCs w:val="28"/>
        </w:rPr>
      </w:pPr>
      <w:r>
        <w:rPr>
          <w:sz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5817235</wp:posOffset>
            </wp:positionH>
            <wp:positionV relativeFrom="line">
              <wp:posOffset>14605</wp:posOffset>
            </wp:positionV>
            <wp:extent cx="658495" cy="695325"/>
            <wp:effectExtent l="0" t="0" r="8255" b="9525"/>
            <wp:wrapSquare wrapText="bothSides"/>
            <wp:docPr id="1" name="图片 1" descr="wps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2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</w:rPr>
        <w:t xml:space="preserve">     </w:t>
      </w:r>
      <w:r>
        <w:rPr>
          <w:rFonts w:hint="eastAsia"/>
          <w:b/>
          <w:bCs/>
          <w:sz w:val="24"/>
          <w:lang w:val="en-US" w:eastAsia="zh-CN"/>
        </w:rPr>
        <w:t xml:space="preserve"> </w:t>
      </w:r>
      <w:r>
        <w:rPr>
          <w:b/>
          <w:bCs/>
          <w:sz w:val="28"/>
          <w:szCs w:val="28"/>
        </w:rPr>
        <w:t>广州橡胶工业制品研究所有限公司检测分公司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  <w:r>
        <w:rPr>
          <w:b/>
          <w:bCs/>
          <w:sz w:val="28"/>
          <w:szCs w:val="28"/>
        </w:rPr>
        <w:t>广东省质量监督橡胶制品检验站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11" w:firstLineChars="1000"/>
        <w:textAlignment w:val="auto"/>
        <w:rPr>
          <w:b/>
          <w:bCs/>
          <w:sz w:val="24"/>
        </w:rPr>
      </w:pPr>
      <w:r>
        <w:rPr>
          <w:b/>
          <w:bCs/>
          <w:sz w:val="28"/>
          <w:szCs w:val="28"/>
        </w:rPr>
        <w:t>化学工业力车胎质量监督检验中心</w:t>
      </w:r>
    </w:p>
    <w:p>
      <w:pPr>
        <w:spacing w:line="120" w:lineRule="exact"/>
        <w:ind w:firstLine="2985" w:firstLineChars="1239"/>
        <w:rPr>
          <w:b/>
          <w:bCs/>
          <w:sz w:val="24"/>
        </w:rPr>
      </w:pPr>
    </w:p>
    <w:p>
      <w:pPr>
        <w:spacing w:line="360" w:lineRule="exac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</w:t>
      </w:r>
      <w:r>
        <w:rPr>
          <w:b/>
          <w:bCs/>
          <w:sz w:val="24"/>
        </w:rPr>
        <w:t>委托检验协议书</w:t>
      </w:r>
    </w:p>
    <w:p>
      <w:pPr>
        <w:spacing w:line="140" w:lineRule="exact"/>
        <w:jc w:val="center"/>
        <w:rPr>
          <w:b/>
          <w:bCs/>
          <w:sz w:val="24"/>
        </w:rPr>
      </w:pPr>
    </w:p>
    <w:tbl>
      <w:tblPr>
        <w:tblStyle w:val="5"/>
        <w:tblW w:w="10860" w:type="dxa"/>
        <w:tblInd w:w="-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320"/>
        <w:gridCol w:w="330"/>
        <w:gridCol w:w="2281"/>
        <w:gridCol w:w="332"/>
        <w:gridCol w:w="888"/>
        <w:gridCol w:w="144"/>
        <w:gridCol w:w="323"/>
        <w:gridCol w:w="346"/>
        <w:gridCol w:w="500"/>
        <w:gridCol w:w="906"/>
        <w:gridCol w:w="75"/>
        <w:gridCol w:w="709"/>
        <w:gridCol w:w="546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4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委托方填写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样品名称</w:t>
            </w:r>
          </w:p>
        </w:tc>
        <w:tc>
          <w:tcPr>
            <w:tcW w:w="3968" w:type="dxa"/>
            <w:gridSpan w:val="5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数量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商标/品牌</w:t>
            </w:r>
          </w:p>
        </w:tc>
        <w:tc>
          <w:tcPr>
            <w:tcW w:w="1725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样品规格</w:t>
            </w:r>
          </w:p>
        </w:tc>
        <w:tc>
          <w:tcPr>
            <w:tcW w:w="3968" w:type="dxa"/>
            <w:gridSpan w:val="5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生产日期/批号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委托单位</w:t>
            </w:r>
          </w:p>
        </w:tc>
        <w:tc>
          <w:tcPr>
            <w:tcW w:w="8775" w:type="dxa"/>
            <w:gridSpan w:val="12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委托地址</w:t>
            </w:r>
          </w:p>
        </w:tc>
        <w:tc>
          <w:tcPr>
            <w:tcW w:w="8775" w:type="dxa"/>
            <w:gridSpan w:val="12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联系人</w:t>
            </w:r>
          </w:p>
        </w:tc>
        <w:tc>
          <w:tcPr>
            <w:tcW w:w="2281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电话</w:t>
            </w:r>
          </w:p>
        </w:tc>
        <w:tc>
          <w:tcPr>
            <w:tcW w:w="22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邮箱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生产单位</w:t>
            </w:r>
          </w:p>
        </w:tc>
        <w:tc>
          <w:tcPr>
            <w:tcW w:w="877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4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委托检验项目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及依据</w:t>
            </w:r>
          </w:p>
        </w:tc>
        <w:tc>
          <w:tcPr>
            <w:tcW w:w="8775" w:type="dxa"/>
            <w:gridSpan w:val="12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检验依据：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检验项目：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提供资料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如:</w:t>
            </w:r>
            <w:r>
              <w:rPr>
                <w:sz w:val="18"/>
                <w:szCs w:val="18"/>
              </w:rPr>
              <w:t>工程名称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  <w:r>
              <w:rPr>
                <w:sz w:val="18"/>
                <w:szCs w:val="18"/>
              </w:rPr>
              <w:t>监理单位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  <w:r>
              <w:rPr>
                <w:sz w:val="18"/>
                <w:szCs w:val="18"/>
              </w:rPr>
              <w:t>见证监理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  <w:r>
              <w:rPr>
                <w:sz w:val="18"/>
                <w:szCs w:val="18"/>
              </w:rPr>
              <w:t>代表数量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等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8775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样品处理方式</w:t>
            </w:r>
          </w:p>
        </w:tc>
        <w:tc>
          <w:tcPr>
            <w:tcW w:w="9105" w:type="dxa"/>
            <w:gridSpan w:val="13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自行处理      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验完退回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报告格式</w:t>
            </w:r>
          </w:p>
        </w:tc>
        <w:tc>
          <w:tcPr>
            <w:tcW w:w="9105" w:type="dxa"/>
            <w:gridSpan w:val="13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中文报告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英文报告（加收200元）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报告发放方式</w:t>
            </w:r>
          </w:p>
        </w:tc>
        <w:tc>
          <w:tcPr>
            <w:tcW w:w="9105" w:type="dxa"/>
            <w:gridSpan w:val="13"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自取            </w:t>
            </w:r>
            <w:r>
              <w:rPr>
                <w:rFonts w:hint="eastAsia"/>
                <w:sz w:val="18"/>
                <w:szCs w:val="18"/>
              </w:rPr>
              <w:t xml:space="preserve"> □</w:t>
            </w:r>
            <w:r>
              <w:rPr>
                <w:sz w:val="18"/>
                <w:szCs w:val="18"/>
              </w:rPr>
              <w:t xml:space="preserve">快递 （费用见收费通知）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报告寄收地址</w:t>
            </w:r>
          </w:p>
        </w:tc>
        <w:tc>
          <w:tcPr>
            <w:tcW w:w="9105" w:type="dxa"/>
            <w:gridSpan w:val="13"/>
            <w:vAlign w:val="center"/>
          </w:tcPr>
          <w:p>
            <w:pPr>
              <w:spacing w:line="30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同委托方地址   </w:t>
            </w:r>
            <w:r>
              <w:rPr>
                <w:rFonts w:hint="eastAsia"/>
                <w:sz w:val="18"/>
                <w:szCs w:val="18"/>
              </w:rPr>
              <w:t xml:space="preserve">  □</w:t>
            </w:r>
            <w:r>
              <w:rPr>
                <w:sz w:val="18"/>
                <w:szCs w:val="18"/>
              </w:rPr>
              <w:t>其他：</w:t>
            </w:r>
            <w:r>
              <w:rPr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服务时限</w:t>
            </w:r>
          </w:p>
        </w:tc>
        <w:tc>
          <w:tcPr>
            <w:tcW w:w="9105" w:type="dxa"/>
            <w:gridSpan w:val="13"/>
            <w:vAlign w:val="center"/>
          </w:tcPr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5～10个工作日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3个工作日加收50%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1个工作日加收100%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HQC(25日）</w:t>
            </w:r>
            <w:r>
              <w:rPr>
                <w:rFonts w:hint="eastAsia"/>
                <w:sz w:val="18"/>
                <w:szCs w:val="18"/>
              </w:rPr>
              <w:t xml:space="preserve">  □</w:t>
            </w:r>
            <w:r>
              <w:rPr>
                <w:sz w:val="18"/>
                <w:szCs w:val="18"/>
              </w:rPr>
              <w:t>CQC（25个工作日）</w:t>
            </w:r>
          </w:p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注：1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. </w:t>
            </w:r>
            <w:r>
              <w:rPr>
                <w:sz w:val="18"/>
                <w:szCs w:val="18"/>
              </w:rPr>
              <w:t>个别检测项目的检验周期需按实际计算；2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. </w:t>
            </w:r>
            <w:r>
              <w:rPr>
                <w:sz w:val="18"/>
                <w:szCs w:val="18"/>
              </w:rPr>
              <w:t>星期六、日及节假日不计入工作日内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备注</w:t>
            </w:r>
          </w:p>
        </w:tc>
        <w:tc>
          <w:tcPr>
            <w:tcW w:w="9105" w:type="dxa"/>
            <w:gridSpan w:val="13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检验方填写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样品编号</w:t>
            </w:r>
          </w:p>
        </w:tc>
        <w:tc>
          <w:tcPr>
            <w:tcW w:w="2943" w:type="dxa"/>
            <w:gridSpan w:val="3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接样日期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报告编号</w:t>
            </w:r>
          </w:p>
        </w:tc>
        <w:tc>
          <w:tcPr>
            <w:tcW w:w="1725" w:type="dxa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5" w:type="dxa"/>
            <w:vMerge w:val="continue"/>
            <w:tcBorders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样品描述</w:t>
            </w:r>
          </w:p>
        </w:tc>
        <w:tc>
          <w:tcPr>
            <w:tcW w:w="9105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5" w:type="dxa"/>
            <w:vMerge w:val="continue"/>
            <w:tcBorders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业务受理人</w:t>
            </w:r>
          </w:p>
        </w:tc>
        <w:tc>
          <w:tcPr>
            <w:tcW w:w="2943" w:type="dxa"/>
            <w:gridSpan w:val="3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检验费</w:t>
            </w:r>
          </w:p>
        </w:tc>
        <w:tc>
          <w:tcPr>
            <w:tcW w:w="21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预收费</w:t>
            </w:r>
          </w:p>
        </w:tc>
        <w:tc>
          <w:tcPr>
            <w:tcW w:w="1725" w:type="dxa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435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双方承诺</w:t>
            </w:r>
          </w:p>
        </w:tc>
        <w:tc>
          <w:tcPr>
            <w:tcW w:w="5295" w:type="dxa"/>
            <w:gridSpan w:val="6"/>
            <w:vAlign w:val="top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委托方承诺：我方保证对提供的一切资料和实物的真实性负责，提供必要合作，并支付所需检验费用。</w:t>
            </w:r>
          </w:p>
          <w:p>
            <w:pPr>
              <w:spacing w:line="300" w:lineRule="exact"/>
              <w:ind w:firstLine="540" w:firstLineChars="300"/>
              <w:rPr>
                <w:sz w:val="18"/>
                <w:szCs w:val="18"/>
              </w:rPr>
            </w:pPr>
          </w:p>
          <w:p>
            <w:pPr>
              <w:spacing w:line="300" w:lineRule="exact"/>
              <w:ind w:firstLine="360" w:firstLineChars="200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签名(章)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                   日期：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月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13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被委托方承诺：本机构保证检验的公正性，检验数据的准确性，并对委托并对与委托方相关的信息保密。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239" w:leftChars="-114" w:right="-693" w:rightChars="-330" w:firstLine="540" w:firstLineChars="300"/>
              <w:textAlignment w:val="auto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93" w:rightChars="-330" w:firstLine="360" w:firstLineChars="200"/>
              <w:textAlignment w:val="auto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签名(章)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                  日期：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月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0860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说明: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样品保存期：一般样品保存三个月，特殊样品保存六个月。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本测试为委托检验，仅对来样负责。如无特殊要求，检验依据使用标准的最新现行有效版本。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本机构采取简单接收规则对检验结果进行符合性判定，客户有其它要求时需在备注中说明。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对检验结果异议时应在收到报告之日起十五日内向本机构提出，逾期不予受理。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730" w:type="dxa"/>
            <w:gridSpan w:val="7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 址：广州市海珠区工业大道中270号三楼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电 话：（020）84340049  84351770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E-mail：</w:t>
            </w:r>
            <w:r>
              <w:fldChar w:fldCharType="begin"/>
            </w:r>
            <w:r>
              <w:instrText xml:space="preserve"> HYPERLINK "mailto:a84351770@163.com" </w:instrText>
            </w:r>
            <w:r>
              <w:fldChar w:fldCharType="separate"/>
            </w:r>
            <w:r>
              <w:rPr>
                <w:rStyle w:val="7"/>
                <w:color w:val="auto"/>
                <w:sz w:val="18"/>
                <w:szCs w:val="18"/>
              </w:rPr>
              <w:t>a84351770@163.com</w:t>
            </w:r>
            <w:r>
              <w:rPr>
                <w:rStyle w:val="7"/>
                <w:color w:val="auto"/>
                <w:sz w:val="18"/>
                <w:szCs w:val="18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网址：</w:t>
            </w:r>
            <w:r>
              <w:fldChar w:fldCharType="begin"/>
            </w:r>
            <w:r>
              <w:instrText xml:space="preserve"> HYPERLINK "http://www.xjyjs.com" </w:instrText>
            </w:r>
            <w:r>
              <w:fldChar w:fldCharType="separate"/>
            </w:r>
            <w:r>
              <w:rPr>
                <w:rStyle w:val="7"/>
                <w:color w:val="auto"/>
                <w:sz w:val="18"/>
                <w:szCs w:val="18"/>
              </w:rPr>
              <w:t>www.xjyjs.com</w:t>
            </w:r>
            <w:r>
              <w:rPr>
                <w:rStyle w:val="7"/>
                <w:color w:val="auto"/>
                <w:sz w:val="18"/>
                <w:szCs w:val="18"/>
              </w:rPr>
              <w:fldChar w:fldCharType="end"/>
            </w:r>
            <w:r>
              <w:rPr>
                <w:rStyle w:val="7"/>
                <w:color w:val="auto"/>
                <w:sz w:val="18"/>
                <w:szCs w:val="18"/>
              </w:rPr>
              <w:t xml:space="preserve">  </w:t>
            </w:r>
            <w:r>
              <w:rPr>
                <w:rStyle w:val="7"/>
                <w:color w:val="auto"/>
                <w:sz w:val="18"/>
                <w:szCs w:val="18"/>
                <w:u w:val="none"/>
              </w:rPr>
              <w:t xml:space="preserve">    </w:t>
            </w:r>
            <w:r>
              <w:rPr>
                <w:sz w:val="18"/>
                <w:szCs w:val="18"/>
              </w:rPr>
              <w:t>邮政编码：510280</w:t>
            </w:r>
          </w:p>
        </w:tc>
        <w:tc>
          <w:tcPr>
            <w:tcW w:w="5130" w:type="dxa"/>
            <w:gridSpan w:val="8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账户名称：广州橡胶工业制品研究所有限公司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开户银行：工商行广州工业大道支行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银行帐号：3602002909200137582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行号：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102581000128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szCs w:val="21"/>
        </w:rPr>
      </w:pPr>
    </w:p>
    <w:sectPr>
      <w:pgSz w:w="11906" w:h="16838"/>
      <w:pgMar w:top="426" w:right="1800" w:bottom="5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F7CF10"/>
    <w:multiLevelType w:val="singleLevel"/>
    <w:tmpl w:val="7BF7CF1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5ZWJjN2NiODQxMGU1YTM0OTk2MzY5MzE2OTVkM2UifQ=="/>
  </w:docVars>
  <w:rsids>
    <w:rsidRoot w:val="006E1BE5"/>
    <w:rsid w:val="00092FEE"/>
    <w:rsid w:val="00140AB8"/>
    <w:rsid w:val="001822A2"/>
    <w:rsid w:val="001912D6"/>
    <w:rsid w:val="00196D2E"/>
    <w:rsid w:val="00205365"/>
    <w:rsid w:val="00223163"/>
    <w:rsid w:val="00245EEC"/>
    <w:rsid w:val="00264342"/>
    <w:rsid w:val="002B1331"/>
    <w:rsid w:val="002D3A0B"/>
    <w:rsid w:val="003309F8"/>
    <w:rsid w:val="00331BC3"/>
    <w:rsid w:val="00355DFF"/>
    <w:rsid w:val="003625BF"/>
    <w:rsid w:val="003935ED"/>
    <w:rsid w:val="003B444D"/>
    <w:rsid w:val="003C2DD8"/>
    <w:rsid w:val="003C5DC1"/>
    <w:rsid w:val="003E71B1"/>
    <w:rsid w:val="003F008A"/>
    <w:rsid w:val="00420D66"/>
    <w:rsid w:val="00420F05"/>
    <w:rsid w:val="00430C76"/>
    <w:rsid w:val="00463875"/>
    <w:rsid w:val="004833D8"/>
    <w:rsid w:val="004A4D00"/>
    <w:rsid w:val="004C0394"/>
    <w:rsid w:val="004F4D81"/>
    <w:rsid w:val="00512EDF"/>
    <w:rsid w:val="005473C6"/>
    <w:rsid w:val="00575850"/>
    <w:rsid w:val="005764A5"/>
    <w:rsid w:val="00594D57"/>
    <w:rsid w:val="005D0D98"/>
    <w:rsid w:val="006427E6"/>
    <w:rsid w:val="00671A31"/>
    <w:rsid w:val="006B1EE2"/>
    <w:rsid w:val="006C5F29"/>
    <w:rsid w:val="006E1BE5"/>
    <w:rsid w:val="006F56A0"/>
    <w:rsid w:val="00726271"/>
    <w:rsid w:val="00736249"/>
    <w:rsid w:val="00766A17"/>
    <w:rsid w:val="007A0E8E"/>
    <w:rsid w:val="007C0503"/>
    <w:rsid w:val="007E7410"/>
    <w:rsid w:val="008226EA"/>
    <w:rsid w:val="008D54F6"/>
    <w:rsid w:val="008E2158"/>
    <w:rsid w:val="008F313D"/>
    <w:rsid w:val="00942F5B"/>
    <w:rsid w:val="00956D14"/>
    <w:rsid w:val="0096750E"/>
    <w:rsid w:val="0097162B"/>
    <w:rsid w:val="00990CF0"/>
    <w:rsid w:val="0099427F"/>
    <w:rsid w:val="009A53D5"/>
    <w:rsid w:val="009B7BBF"/>
    <w:rsid w:val="00A92DE9"/>
    <w:rsid w:val="00A9665C"/>
    <w:rsid w:val="00AB3D59"/>
    <w:rsid w:val="00AE3E87"/>
    <w:rsid w:val="00AF6AE4"/>
    <w:rsid w:val="00B217A9"/>
    <w:rsid w:val="00B54FF6"/>
    <w:rsid w:val="00B77A45"/>
    <w:rsid w:val="00BA5F8C"/>
    <w:rsid w:val="00BA61FE"/>
    <w:rsid w:val="00C02B73"/>
    <w:rsid w:val="00C440AF"/>
    <w:rsid w:val="00C93A37"/>
    <w:rsid w:val="00C97A5A"/>
    <w:rsid w:val="00CC286A"/>
    <w:rsid w:val="00CC55D0"/>
    <w:rsid w:val="00CE5BBD"/>
    <w:rsid w:val="00DB520E"/>
    <w:rsid w:val="00DC58C2"/>
    <w:rsid w:val="00DC6840"/>
    <w:rsid w:val="00DE64A4"/>
    <w:rsid w:val="00E030A0"/>
    <w:rsid w:val="00EE0DB1"/>
    <w:rsid w:val="00F32468"/>
    <w:rsid w:val="00F75253"/>
    <w:rsid w:val="29E4390F"/>
    <w:rsid w:val="37EA466F"/>
    <w:rsid w:val="3B0E1AF9"/>
    <w:rsid w:val="40F476BC"/>
    <w:rsid w:val="57682423"/>
    <w:rsid w:val="7CB6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high-light-bg"/>
    <w:basedOn w:val="6"/>
    <w:autoRedefine/>
    <w:qFormat/>
    <w:uiPriority w:val="0"/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1066</Characters>
  <Lines>8</Lines>
  <Paragraphs>2</Paragraphs>
  <TotalTime>5</TotalTime>
  <ScaleCrop>false</ScaleCrop>
  <LinksUpToDate>false</LinksUpToDate>
  <CharactersWithSpaces>1250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2024-01-05T01:35:00Z</dcterms:created>
  <dc:creator>Administrator</dc:creator>
  <cp:lastModifiedBy>华</cp:lastModifiedBy>
  <cp:lastPrinted>2024-01-22T07:10:27Z</cp:lastPrinted>
  <dcterms:modified xsi:type="dcterms:W3CDTF">2024-01-22T07:13:21Z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4D70D536C0B541829907E934636F2D61_13</vt:lpwstr>
  </property>
</Properties>
</file>